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32EB" w:rsidRDefault="003532EB">
      <w:r>
        <w:t>Информация об услугах АО «ЦФР» размещена на его официальном сайте по адресу:</w:t>
      </w:r>
    </w:p>
    <w:p w:rsidR="00E156C0" w:rsidRPr="005D046C" w:rsidRDefault="00CF3DE7" w:rsidP="00CF3DE7">
      <w:pPr>
        <w:rPr>
          <w:color w:val="0070C0"/>
        </w:rPr>
      </w:pPr>
      <w:r w:rsidRPr="00CF3DE7">
        <w:rPr>
          <w:color w:val="0070C0"/>
        </w:rPr>
        <w:t>http://cfrenergo.ru</w:t>
      </w:r>
      <w:bookmarkStart w:id="0" w:name="_GoBack"/>
      <w:bookmarkEnd w:id="0"/>
      <w:r w:rsidRPr="00CF3DE7">
        <w:rPr>
          <w:color w:val="0070C0"/>
        </w:rPr>
        <w:t>/strategy/services/</w:t>
      </w:r>
    </w:p>
    <w:sectPr w:rsidR="00E156C0" w:rsidRPr="005D04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7DA7"/>
    <w:rsid w:val="003532EB"/>
    <w:rsid w:val="005D046C"/>
    <w:rsid w:val="00681007"/>
    <w:rsid w:val="00CF3DE7"/>
    <w:rsid w:val="00D67DA7"/>
    <w:rsid w:val="00E15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D413C49-D923-441B-A52F-4C7CDCC67A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</Words>
  <Characters>99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User4</dc:creator>
  <cp:keywords/>
  <dc:description/>
  <cp:lastModifiedBy>Наталья Камераус</cp:lastModifiedBy>
  <cp:revision>2</cp:revision>
  <dcterms:created xsi:type="dcterms:W3CDTF">2026-05-31T10:20:00Z</dcterms:created>
  <dcterms:modified xsi:type="dcterms:W3CDTF">2026-05-31T10:20:00Z</dcterms:modified>
</cp:coreProperties>
</file>